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80"/>
        <w:shd w:fill="042547"/>
      </w:pPr>
      <w:r>
        <w:rPr>
          <w:b/>
          <w:color w:val="FFFFFF"/>
          <w:sz w:val="18"/>
        </w:rPr>
        <w:t>BUYING BRIEF  02</w:t>
      </w:r>
    </w:p>
    <w:p>
      <w:pPr>
        <w:pStyle w:val="Title"/>
      </w:pPr>
      <w:r>
        <w:t>Supplier Comparison &amp; Selection Brief</w:t>
      </w:r>
    </w:p>
    <w:p>
      <w:pPr>
        <w:pStyle w:val="Subtitle"/>
      </w:pPr>
      <w:r>
        <w:t>Define one standard so products and factories can be compared fairly.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6"/>
          </w:tcPr>
          <w:p>
            <w:pPr>
              <w:pStyle w:val="FieldLabel"/>
            </w:pPr>
            <w:r>
              <w:t>BEST FOR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6"/>
          </w:tcPr>
          <w:p>
            <w:pPr>
              <w:pStyle w:val="FieldLabel"/>
            </w:pPr>
            <w:r>
              <w:t>TYPICAL TIME TO COMPLETE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Buyers choosing among multiple factories, models, samples, or quotations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15–25 minutes</w:t>
            </w:r>
          </w:p>
        </w:tc>
      </w:tr>
    </w:tbl>
    <w:p>
      <w:r>
        <w:t>Complete the fields you know. Attach links, photos, quotations, drawings, or specifications where available. Unknown answers are acceptable—we will identify the gaps during the free assessment.</w:t>
      </w:r>
    </w:p>
    <w:p>
      <w:pPr>
        <w:pStyle w:val="Heading1"/>
        <w:shd w:fill="EAF2F6"/>
      </w:pPr>
      <w:r>
        <w:t>1. Project overview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Company / contact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[Company, contact name, email, country]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Product and intended use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[Describe the product, customer, and sales channel]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Market and destination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[Country/region, city/postcode, Amazon FBA or other warehouse]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Trial / production quantity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[Units per model, color, or size]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Target timeline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[Sample date, production deadline, delivery deadline]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Budget / target landed cost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[Currency and target range]</w:t>
            </w:r>
          </w:p>
        </w:tc>
      </w:tr>
    </w:tbl>
    <w:p>
      <w:pPr>
        <w:pStyle w:val="Heading1"/>
        <w:shd w:fill="EAF2F6"/>
      </w:pPr>
      <w:r>
        <w:t>2. Buying priority and decision rule</w:t>
      </w:r>
    </w:p>
    <w:p>
      <w:pPr>
        <w:pStyle w:val="Heading2"/>
      </w:pPr>
      <w:r>
        <w:t>Primary decision target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Premium Quality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Best Value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Budget Priority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How should we rank the options?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[Example: Quality 50% / Cost 25% / Lead time 15% / Supplier risk 10%]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Automatic rejection conditions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[Example: no test report, wrong material, MOQ above 2,000, lead time over 45 days]</w:t>
            </w:r>
          </w:p>
        </w:tc>
      </w:tr>
    </w:tbl>
    <w:p>
      <w:pPr>
        <w:pStyle w:val="Heading1"/>
        <w:shd w:fill="EAF2F6"/>
      </w:pPr>
      <w:r>
        <w:t>3. Product specification baseline</w:t>
      </w:r>
    </w:p>
    <w:p>
      <w:pPr>
        <w:spacing w:after="120"/>
      </w:pPr>
      <w:r>
        <w:rPr>
          <w:i/>
          <w:color w:val="5E6E78"/>
        </w:rPr>
        <w:t>Use measurable requirements wherever possible. If unknown, write 'recommend a standard'.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Dimensions / weight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[Tolerance if applicable]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Material / grade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[Exact or acceptable alternatives]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Color / finish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[Pantone, sample, finish level]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Performance / function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[Tests or acceptance target]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Workmanship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[Defects that are not acceptable]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Logo / customization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[Method, position, artwork status]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Packaging / labels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[Retail box, carton, barcode, warning labels]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Compliance / certification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[Market-specific requirements]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Warranty / spare parts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[If required]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Approved reference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[Golden sample, drawing, photo, competitor model]</w:t>
            </w:r>
          </w:p>
        </w:tc>
      </w:tr>
    </w:tbl>
    <w:p>
      <w:pPr>
        <w:pStyle w:val="Heading1"/>
        <w:shd w:fill="EAF2F6"/>
      </w:pPr>
      <w:r>
        <w:t>4. Suppliers or products to compare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3090"/>
        <w:gridCol w:w="2100"/>
        <w:gridCol w:w="2820"/>
      </w:tblGrid>
      <w:tr>
        <w:trPr>
          <w:tblHeader w:val="true"/>
        </w:trPr>
        <w:tc>
          <w:tcPr>
            <w:tcW w:type="dxa" w:w="1350"/>
            <w:shd w:fill="04254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OPTION</w:t>
            </w:r>
          </w:p>
        </w:tc>
        <w:tc>
          <w:tcPr>
            <w:tcW w:type="dxa" w:w="3090"/>
            <w:shd w:fill="04254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SUPPLIER / LINK</w:t>
            </w:r>
          </w:p>
        </w:tc>
        <w:tc>
          <w:tcPr>
            <w:tcW w:type="dxa" w:w="2100"/>
            <w:shd w:fill="04254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QUOTED PRICE &amp; MOQ</w:t>
            </w:r>
          </w:p>
        </w:tc>
        <w:tc>
          <w:tcPr>
            <w:tcW w:type="dxa" w:w="2820"/>
            <w:shd w:fill="04254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NOTES / CONCERNS</w:t>
            </w:r>
          </w:p>
        </w:tc>
      </w:tr>
      <w:t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Factory A</w:t>
            </w:r>
          </w:p>
        </w:tc>
        <w:tc>
          <w:tcPr>
            <w:tcW w:type="dxa" w:w="30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</w:tr>
      <w:t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Factory B</w:t>
            </w:r>
          </w:p>
        </w:tc>
        <w:tc>
          <w:tcPr>
            <w:tcW w:type="dxa" w:w="30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</w:tr>
      <w:t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Factory C</w:t>
            </w:r>
          </w:p>
        </w:tc>
        <w:tc>
          <w:tcPr>
            <w:tcW w:type="dxa" w:w="30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</w:tr>
      <w:t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ChinaBuyingOffice source</w:t>
            </w:r>
          </w:p>
        </w:tc>
        <w:tc>
          <w:tcPr>
            <w:tcW w:type="dxa" w:w="30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  <w:tc>
          <w:tcPr>
            <w:tcW w:type="dxa" w:w="2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[Type here]</w:t>
            </w:r>
          </w:p>
        </w:tc>
      </w:tr>
    </w:tbl>
    <w:p>
      <w:pPr>
        <w:pStyle w:val="Heading1"/>
        <w:shd w:fill="EAF2F6"/>
      </w:pPr>
      <w:r>
        <w:t>5. Comparison deliverables requested</w:t>
      </w:r>
    </w:p>
    <w:p>
      <w:pPr>
        <w:pStyle w:val="Heading2"/>
      </w:pPr>
      <w:r>
        <w:t>Select all that apply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Unit price, MOQ, tooling, sample fee, and payment terms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Materials, specifications, performance, and workmanship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Supplier identity, experience, capacity, and operating risk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Sample evaluation and photo comparison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Lead time, packaging, logistics options, and estimated landed cost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Clear recommendation with trade-offs and risk notes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Pre-shipment inspection plan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Negotiation and revised quotation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Questions we must answer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[List the decisions you need the report to resolve]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Attachments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[Quotations, samples, drawings, photos, reports, correspondence]</w:t>
            </w:r>
          </w:p>
        </w:tc>
      </w:tr>
    </w:tbl>
    <w:p>
      <w:pPr>
        <w:pStyle w:val="Heading1"/>
        <w:shd w:fill="EAF2F6"/>
      </w:pPr>
      <w:r>
        <w:t>What happens after you submit this brief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1.  Free manual assessment — </w:t>
      </w:r>
      <w:r>
        <w:t>We review the brief and identify missing information, risks, and the most suitable service scope.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2.  Written scope and service fee — </w:t>
      </w:r>
      <w:r>
        <w:t>You receive the work scope, deliverables, exclusions, schedule, and exact service fee before paid work begins.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3.  Supplier and product decision — </w:t>
      </w:r>
      <w:r>
        <w:t>Where applicable, we compare suppliers, document trade-offs, and provide available cost evidence.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4.  Approval and product funding — </w:t>
      </w:r>
      <w:r>
        <w:t>Only after you approve the supplier, specifications, quantity, and documented purchase amount will Packonics LLC send a secure payment link or agreed payment instructions.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5.  Execution and quality control — </w:t>
      </w:r>
      <w:r>
        <w:t>We purchase, follow production, inspect as agreed, solve issues, and coordinate shipment and delivery.</w:t>
      </w:r>
    </w:p>
    <w:p>
      <w:pPr>
        <w:spacing w:before="160" w:after="100"/>
      </w:pPr>
      <w:r>
        <w:rPr>
          <w:b/>
          <w:color w:val="042547"/>
        </w:rPr>
        <w:t>CLIENT CONFIRMATION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Prepared by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[Full name and title]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Company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[Legal or trading name]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Email / phone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[Best contact information]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Date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[YYYY-MM-DD]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Confirmation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☐ I confirm this brief reflects our current requirements and understand that final scope, costs, risks, and inspection standards will be agreed in writing.</w:t>
            </w:r>
          </w:p>
        </w:tc>
      </w:tr>
    </w:tbl>
    <w:p>
      <w:r>
        <w:t>Send the completed document and attachments to support@packonics.com with the subject line: Buying Brief 02 – [Company] – [Product].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E6E78"/>
        <w:sz w:val="16"/>
      </w:rPr>
      <w:t>ChinaBuyingOffice is operated by Packonics LLC  •  support@packonics.com  •  chinabuyingoffice.com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0B4F73"/>
        <w:sz w:val="16"/>
      </w:rPr>
      <w:t>CHINABUYINGOFFICE  |  YOUR PURCHASING OFFICE IN CHINA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Aptos" w:hAnsi="Aptos"/>
      <w:color w:val="172B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4254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4F7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04254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42547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5E6E78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40"/>
    </w:pPr>
    <w:rPr>
      <w:rFonts w:ascii="Aptos" w:hAnsi="Aptos"/>
      <w:b/>
      <w:color w:val="042547"/>
      <w:sz w:val="18"/>
    </w:rPr>
  </w:style>
  <w:style w:type="paragraph" w:customStyle="1" w:styleId="FieldEntry">
    <w:name w:val="Field Entry"/>
    <w:pPr>
      <w:spacing w:after="100"/>
    </w:pPr>
    <w:rPr>
      <w:rFonts w:ascii="Aptos" w:hAnsi="Aptos"/>
      <w:color w:val="5E6E7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CBO 02 Supplier Comparison Brief</dc:title>
  <dc:subject>China procurement client intake template</dc:subject>
  <dc:creator>ChinaBuyingOffice / Packonics LLC</dc:creator>
  <cp:keywords>China sourcing, supplier comparison, inspection, procurement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